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  <w:r w:rsidRPr="00D1694B">
        <w:rPr>
          <w:rFonts w:ascii="Times New Roman" w:hAnsi="Times New Roman" w:cs="Times New Roman"/>
        </w:rPr>
        <w:t>2 декабря 2004 года N 802-КЗ</w:t>
      </w:r>
      <w:r w:rsidRPr="00D1694B">
        <w:rPr>
          <w:rFonts w:ascii="Times New Roman" w:hAnsi="Times New Roman" w:cs="Times New Roman"/>
        </w:rPr>
        <w:br/>
      </w:r>
      <w:r w:rsidRPr="00D1694B">
        <w:rPr>
          <w:rFonts w:ascii="Times New Roman" w:hAnsi="Times New Roman" w:cs="Times New Roman"/>
        </w:rPr>
        <w:br/>
      </w:r>
    </w:p>
    <w:p w:rsidR="00D1694B" w:rsidRPr="00D1694B" w:rsidRDefault="00D1694B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"/>
          <w:szCs w:val="2"/>
        </w:rPr>
      </w:pP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ЗАКОН</w:t>
      </w:r>
    </w:p>
    <w:p w:rsidR="00D1694B" w:rsidRPr="00D1694B" w:rsidRDefault="00D1694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1694B" w:rsidRPr="00D1694B" w:rsidRDefault="00D1694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КРАСНОДАРСКОГО КРАЯ</w:t>
      </w:r>
    </w:p>
    <w:p w:rsidR="00D1694B" w:rsidRPr="00D1694B" w:rsidRDefault="00D1694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1694B" w:rsidRPr="00D1694B" w:rsidRDefault="00D1694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 ЖИВОТНОМ МИРЕ НА ТЕРРИТОРИИ</w:t>
      </w:r>
    </w:p>
    <w:p w:rsidR="00D1694B" w:rsidRPr="00D1694B" w:rsidRDefault="00D1694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КРАСНОДАРСКОГО КРАЯ</w:t>
      </w: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Принят</w:t>
      </w: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Законодательным Собранием Краснодарского края</w:t>
      </w: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23 ноября 2004 года</w:t>
      </w: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Законов Краснодарского края</w:t>
      </w: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от 31.05.2005 N 872-КЗ, от 10.10.2006 N 1105-КЗ,</w:t>
      </w: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от 26.12.2007 N 1343-КЗ, от 13.03.2008 N 1421-КЗ,</w:t>
      </w: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от 11.11.2008 N 1585-КЗ, от 23.07.2009 N 1820-КЗ,</w:t>
      </w:r>
    </w:p>
    <w:p w:rsidR="00D1694B" w:rsidRPr="00D1694B" w:rsidRDefault="00D16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от 23.07.2009 N 1809-КЗ, от 05.04.2010 N 1942-КЗ)</w:t>
      </w: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Настоящий Закон регулирует отношения в области охраны и использования обитающих в условиях естественной свободы, содержащихся в полувольных условиях или искусственно созданной среде обитания объектов животного мира на территории Краснодарского края и среды их обитания в целях обеспечения биологического разнообразия, устойчивого использования всех компонентов животного мира, создания условий для устойчивого существования объектов животного мира, сохранения генетического фонда диких животных на территории Краснодарского края и иной защиты животного мира как неотъемлемого элемента окружающей среды.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Законов Краснодарского края от 31.05.2005 N 872-КЗ, от 23.07.2009 N 1809-КЗ, от 05.04.2010 N 1942-КЗ)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1. Правовое регулирование отношений в области охраны и использования объектов животного мира на территории Краснодарского края и среды их обитания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Правовое регулирование отношений в области охраны и использования объектов животного мира на территории Краснодарского края и среды их обитания осуществляется в соответствии с Федеральным законом "О животном мире", Федеральным законом "Об охоте и о сохранении охотничьих ресурсов и о внесении изменений в отдельные законодательные акты Российской Федерации", другими законами и иными нормативными правовыми актами Российской Федерации, а также настоящим Законом и иными нормативными правовыми актами Краснодарского края.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2. Право собственности на объекты животного мира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Объекты животного мира, изъятые из среды обитания в установленном порядке, могут находиться в частной, государственной, муниципальной или иных формах собственности. Отношения по владению, пользованию и распоряжению такими объектами животного мира регулируются гражданским законодательством Российской Федерации, Федеральным законом "О животном мире", Федеральным законом "Об охоте и о сохранении охотничьих ресурсов и о внесении изменений в отдельные законодательные акты Российской Федерации" и иными нормативными правовыми актами Российской Федерации, а также законами и иными нормативными правовыми актами Краснодарского края.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lastRenderedPageBreak/>
        <w:t>От имени Краснодарского края права собственника осуществляют органы государственной власти Краснодарского края в рамках их компетенции, установленной действующим законодательством.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3. Полномочия законодательного (представительного) органа государственной власти Краснодарского края в области охраны и использования объектов животного мира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 полномочиям законодательного (представительного) органа государственной власти Краснодарского края в области охраны и использования объектов животного мира относится принятие законов и иных нормативных правовых актов, регулирующих отношения в области охраны и использования объектов животного мира и среды их обитания, а также контроль за их исполнением.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4. Полномочия исполнительных органов государственной власти Краснодарского края в области охраны и использования объектов животного мира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13.03.2008 N 1421-КЗ)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 полномочиям исполнительных органов государственной власти Краснодарского края в области охраны и использования объектов животного мира относятся: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учреждение и ведение Красной книги Краснодарского края;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разработка, утверждение и реализация долгосрочных краевых целевых и ведомственных целевых программ по охране и воспроизводству объектов животного мира и среды их обитания;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23.07.2009 N 1820-КЗ)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участие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4.1. Полномочия исполнительных органов государственной власти Краснодарского края в области охраны и использования объектов животного мира, осуществляемые за счет субвенций из федерального бюджета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13.03.2008 N 1421-КЗ)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 полномочиям исполнительных органов государственной власти Краснодарского края в области охраны и использования объектов животного мира, а также водных биологических ресурсов, осуществляемым за счет субвенций из федерального бюджета, относятся: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1) 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охрана среды обитания указанных объектов животного мира;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2) установление согласованных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объемов (лимитов)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3) 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 xml:space="preserve">4) введение на территории Краснодарского края ограничений и запретов на использование объектов животного мира в целях их охраны и воспроизводства, за исключением объектов </w:t>
      </w:r>
      <w:r w:rsidRPr="00D1694B">
        <w:rPr>
          <w:rFonts w:ascii="Times New Roman" w:hAnsi="Times New Roman" w:cs="Times New Roman"/>
        </w:rPr>
        <w:lastRenderedPageBreak/>
        <w:t>животного мира, находящихся на особо охраняемых природных территориях федерального значения, по согласованию с федеральными органами 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5) 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Краснодарского края,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 обитания;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6) 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7) выдача разрешений на содержание и разведение объектов животного мира в полувольных условиях и искусственно созданной среде обитания (кроме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8) контроль за использованием капканов и ловушек;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9) осуществление контроля за оборотом продукции, получаемой от объектов животного мира;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10) организация и регулирование промышленного, любительского и спортивного рыболовства, за исключением ресурсов внутренних морских вод, территориального моря, континентального шельфа и исключительной экономической зоны Российской Федерации,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катадромных видов рыб, трансграничных видов рыб; организация и регулирование прибрежного рыболовства (за исключением анадромных, катадромных и трансграничных видов рыб), в том числе распределение прибрежных квот и предоставление рыбопромысловых участков;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11) охрана водных биологических ресурсов на внутренних водных объектах,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катадромных,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12) 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13) государственный контроль и надзор за соблюдением законодательства в области охраны и использования объектов животного мира и среды их обитания на территории Краснодарского края, за исключением государственного контроля и надзора за соблюдением законодательства в области охраны и использования объектов животного мира и среды их обитания, находящихся на особо охраняемых природных территориях федерального значения.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Средства на осуществление переданных в соответствии с частью первой настоящей статьи полномочий предоставляются в виде субвенций из федерального бюджета.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Глава администрации (губернатор) Краснодарского края: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назначает на должность руководителей органов исполнительной власти Краснодарского края, осуществляющих переданные полномочия, по согласованию с руководителями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 xml:space="preserve">утверждает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</w:t>
      </w:r>
      <w:r w:rsidRPr="00D1694B">
        <w:rPr>
          <w:rFonts w:ascii="Times New Roman" w:hAnsi="Times New Roman" w:cs="Times New Roman"/>
        </w:rPr>
        <w:lastRenderedPageBreak/>
        <w:t>структуру органов исполнительной власти Краснодарского края, осуществляющих переданные полномочия;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а также нормативными правовыми актами, предусмотренными частью четвертой статьи 6 Федерального закона "О животном мире";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субвенций, о достижении целевых прогнозных показателей в случае их установления, экземпляров нормативных правовых актов, принимаемых органами государственной власти Краснодарского края по вопросам осуществления переданных полномочий, а также иных документов и информации, необходимых для контроля и надзора за полнотой и качеством осуществления органами государственной власти Краснодарского края переданных полномочий.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4.2. Дополнительное использование средств краевого бюджета на осуществление переданных Краснодарскому краю полномочий Российской Федерации в области охраны и воспроизводства водных биологических ресурсов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(введена Законом Краснодарского края от 26.12.2007 N 1343-КЗ)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Исполнительные органы государственной власти Краснодарского края вправе осуществлять за счет краевого бюджета финансирование мероприятий по охране и воспроизводству водных биологических ресурсов, за исключением водных биологических ресурсов, находящихся на особо охраняемых территориях федерального значения.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 мероприятиям по охране и воспроизводству водных биологических ресурсов, осуществляемых за счет краевого бюджета, относятся мероприятия, направленные на улучшение состояния водных объектов как среды обитания водных биологических ресурсов.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Абзац утратил силу с 1 апреля 2010 года. - Закон Краснодарского края от 05.04.2010 N 1942-КЗ.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5. Государственный контроль в области охраны, воспроизводства и использования объектов животного мира на территории Краснодарского края и среды их обитания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Задачей государственного контроля в области охраны, воспроизводства и использования объектов животного мира на территории Краснодарского края и среды их обитания является обеспечение соблюдения всеми юридическими лицами и гражданами требований законодательства Российской Федерации и законодательства Краснодарского края об охране и использовании объектов животного мира.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6. Нормирование в области использования и охраны животного мира на территории Краснодарского края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13.03.2008 N 1421-КЗ)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Нормирование в области использования и охраны животного мира и среды его обитания на территории Краснодарского края осуществляется в соответствии с законодательством Российской Федерации, а также законами и иными нормативными правовыми актами Краснодарского края и заключается в следующем: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в установлении нормативов изъятия объектов животного мира;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в установлении других нормативов и норм в области использования и охраны животного мира и среды его обитания.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7. Долгосрочные краевые целевые и ведомственные целевые программы в области охраны и использования объектов животного мира и среды их обитания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23.07.2009 N 1820-КЗ)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В целях реализации требований настоящего Закона осуществляется разработка и реализация долгосрочных краевых целевых и ведомственных целевых программ, направленных на охрану объектов животного мира и среды их обитания.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23.07.2009 N 1820-КЗ)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Мероприятия по охране отдельных объектов животного мира на территории Краснодарского края не должны наносить ущерб другим объектам животного мира и окружающей среде.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23.07.2009 N 1809-КЗ)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8. Охрана редких и находящихся под угрозой исчезновения объектов животного мира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13.03.2008 N 1421-КЗ)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Редкие и находящиеся под угрозой исчезновения объекты животного мира, обитающие на территории Краснодарского края, заносятся в Красную книгу Краснодарского края.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Юридические лица и граждане, осуществляющие пользование объектами животного мира на территории Краснодарского края, а также хозяйственную деятельность на территориях и акваториях, где обитают животные, занесенные в Красную книгу Краснодарского края, несут ответственность за сохранение этих объектов животного мира в соответствии с законодательством Российской Федерации и законодательством Краснодарского края.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8.1. Содержание и разведение объектов животного мира в полувольных условиях и искусственно созданной среде обитания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(введена Законом Краснодарского края от 11.11.2008 N 1585-КЗ)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Юридические лица и граждане, занимающиеся содержанием и разведением объектов животного мира, обязаны соблюдать утвержденные высшим исполнительным органом государственной власти Краснодарского края правила гуманного содержания и разведения объектов животного мира в полувольных условиях и искусственно созданной среде обитания и надлежащие санитарно-ветеринарные и зоогигиенические требования к их содержанию. Несоблюдение указанных правил и требований влечет за собой административную и уголовную ответственность в соответствии с законодательством Российской Федерации, а объекты животного мира подлежат конфискации в судебном порядке.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9. Виды пользования животным миром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В соответствии с законодательством Российской Федерации юридическими лицами и гражданами могут осуществляться следующие виды пользования животным миром: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охота;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рыболовство, включая добычу водных беспозвоночных и морских млекопитающих;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добыча объектов животного мира, не отнесенных к охотничьим ресурсам и водным биоресурсам;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использование полезных свойств жизнедеятельности объектов животного мира - почвообразователей, естественных санитаров окружающей среды, опылителей растений, биофильтратов и других;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изучение, исследование и иное использование животного мира в научных, культурно-просветительских, воспитательных, рекреационных, эстетических целях без изъятия их из среды обитания;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извлечение полезных свойств жизнедеятельности объектов животного мира - почвообразователей, естественных санитаров окружающей среды, опылителей растений, биофильтратов и других;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получение продуктов жизнедеятельности объектов животного мира;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изучение, исследование и иное использование объектов животного мира в научных, культурно-просветительских, воспитательных целях с изъятием их из среды обитания в установленном порядке.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lastRenderedPageBreak/>
        <w:t>(абзац введен Законом Краснодарского края от 31.05.2005 N 872-КЗ)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Законами и иными нормативными правовыми актами Краснодарского края могут быть предусмотрены и другие виды пользования животным миром.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Часть третья утратила силу с 1 апреля 2010 года. - Закон Краснодарского края от 05.04.2010 N 1942-КЗ.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10. Предоставление животного мира в пользование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(в ред. Закона Краснодарского края от 05.04.2010 N 1942-КЗ)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Предоставление животного мира на территории Краснодарского края в пользование российским и иностранным юридическим лицам, гражданам Российской Федерации, иностранным гражданам и лицам без гражданства осуществляется в порядке, установленном Федеральным законом "О животном мире", Федеральным законом "Об охоте и о сохранении охотничьих ресурсов и о внесении изменений в отдельные законодательные акты Российской Федерации", а также гражданским, земельным, водным и лесным законодательством Российской Федерации.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Пользование животным миром осуществляется с соблюдением федеральных и региональных лимитов и нормативов, разрабатываемых в соответствии с Федеральным законом "О животном мире", иными Законами и другими нормативными правовыми актами Российской Федерации, а также законами Краснодарского края и иными нормативными правовыми актами Краснодарского края.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Пользование животным миром осуществляется посредством изъятия объектов животного мира из среды их обитания либо без такового.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Пользование животным миром осуществляется в комплексе с системой мер по охране и воспроизводству объектов животного мира, сохранению среды их обитания.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11. Ответственность за нарушение законодательства в области охраны и использования объектов животного мира и среды их обитания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Юридические лица, должностные лица и граждане за нарушение законодательства в области охраны и использования объектов животного мира и среды их обитания несут ответственность в соответствии с законодательством Российской Федерации.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Статья 12. Порядок вступления в силу настоящего Закона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Настоящий Закон вступает в силу со дня его официального опубликования.</w:t>
      </w:r>
    </w:p>
    <w:p w:rsidR="00D1694B" w:rsidRPr="00D1694B" w:rsidRDefault="00D1694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Глава администрации</w:t>
      </w: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Краснодарского края</w:t>
      </w:r>
    </w:p>
    <w:p w:rsidR="00D1694B" w:rsidRPr="00D1694B" w:rsidRDefault="00D169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А.Н.ТКАЧЕВ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Краснодар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2 декабря 2004 года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694B">
        <w:rPr>
          <w:rFonts w:ascii="Times New Roman" w:hAnsi="Times New Roman" w:cs="Times New Roman"/>
        </w:rPr>
        <w:t>N 802-КЗ</w:t>
      </w: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694B" w:rsidRPr="00D1694B" w:rsidRDefault="00D1694B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"/>
          <w:szCs w:val="2"/>
        </w:rPr>
      </w:pPr>
    </w:p>
    <w:p w:rsidR="00D17B9F" w:rsidRPr="00D1694B" w:rsidRDefault="00D17B9F">
      <w:pPr>
        <w:rPr>
          <w:rFonts w:ascii="Times New Roman" w:hAnsi="Times New Roman" w:cs="Times New Roman"/>
        </w:rPr>
      </w:pPr>
    </w:p>
    <w:sectPr w:rsidR="00D17B9F" w:rsidRPr="00D1694B" w:rsidSect="00243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A3" w:rsidRDefault="00C81BA3" w:rsidP="00B92EE0">
      <w:r>
        <w:separator/>
      </w:r>
    </w:p>
  </w:endnote>
  <w:endnote w:type="continuationSeparator" w:id="1">
    <w:p w:rsidR="00C81BA3" w:rsidRDefault="00C81BA3" w:rsidP="00B92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E0" w:rsidRDefault="00B92E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E0" w:rsidRDefault="00B92E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E0" w:rsidRDefault="00B92E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A3" w:rsidRDefault="00C81BA3" w:rsidP="00B92EE0">
      <w:r>
        <w:separator/>
      </w:r>
    </w:p>
  </w:footnote>
  <w:footnote w:type="continuationSeparator" w:id="1">
    <w:p w:rsidR="00C81BA3" w:rsidRDefault="00C81BA3" w:rsidP="00B92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E0" w:rsidRDefault="00B92E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5314"/>
      <w:docPartObj>
        <w:docPartGallery w:val="Page Numbers (Top of Page)"/>
        <w:docPartUnique/>
      </w:docPartObj>
    </w:sdtPr>
    <w:sdtContent>
      <w:p w:rsidR="00B92EE0" w:rsidRDefault="00B92EE0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92EE0" w:rsidRDefault="00B92EE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E0" w:rsidRDefault="00B92E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94B"/>
    <w:rsid w:val="00840BA6"/>
    <w:rsid w:val="00B86DB2"/>
    <w:rsid w:val="00B92EE0"/>
    <w:rsid w:val="00C81BA3"/>
    <w:rsid w:val="00D1694B"/>
    <w:rsid w:val="00D1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694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694B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B9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2EE0"/>
  </w:style>
  <w:style w:type="paragraph" w:styleId="a5">
    <w:name w:val="footer"/>
    <w:basedOn w:val="a"/>
    <w:link w:val="a6"/>
    <w:uiPriority w:val="99"/>
    <w:semiHidden/>
    <w:unhideWhenUsed/>
    <w:rsid w:val="00B9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2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2900</Words>
  <Characters>16534</Characters>
  <Application>Microsoft Office Word</Application>
  <DocSecurity>0</DocSecurity>
  <Lines>137</Lines>
  <Paragraphs>38</Paragraphs>
  <ScaleCrop>false</ScaleCrop>
  <Company>Кубаньбиоресурсы</Company>
  <LinksUpToDate>false</LinksUpToDate>
  <CharactersWithSpaces>19396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dc:description/>
  <cp:lastModifiedBy>Глушков</cp:lastModifiedBy>
  <cp:revision>2</cp:revision>
  <cp:lastPrinted>2010-12-23T06:42:00Z</cp:lastPrinted>
  <dcterms:created xsi:type="dcterms:W3CDTF">2010-12-07T07:30:00Z</dcterms:created>
  <dcterms:modified xsi:type="dcterms:W3CDTF">2010-12-23T06:42:00Z</dcterms:modified>
</cp:coreProperties>
</file>